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412.xml.htm"/>
      <w:bookmarkStart w:id="1" w:name="kswkform4_17876894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HOLLIHAN JOHN P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22,141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21,381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21, 2026, the reporting person elected to convert 1,140 shares out of 1,900 shares of vested phantom stock into 1,140 shares of ARMOUR common stock. The person elected to convert the remaining 760 shares of vested phantom stock into cash solely to pay income taxes on the vested stock. The 1,900 shares are part of, and relate to, phantom stock vesting over a five-year period, which was reported on a Form 4 filed by the reporting person on February 14, 2023, December 18, 2025 and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unit of phantom stock is the economic equivalent of one share of ARMOUR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P. Hollihan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8587"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3656</Characters>
  <CharactersWithSpaces>4263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